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94" w:rsidRPr="00BB796A" w:rsidRDefault="00221694" w:rsidP="00221694">
      <w:pPr>
        <w:ind w:firstLine="540"/>
        <w:jc w:val="both"/>
        <w:rPr>
          <w:b/>
          <w:sz w:val="24"/>
          <w:szCs w:val="24"/>
        </w:rPr>
      </w:pPr>
      <w:r w:rsidRPr="00BB796A">
        <w:rPr>
          <w:b/>
          <w:sz w:val="24"/>
          <w:szCs w:val="24"/>
        </w:rPr>
        <w:t>4.5 Работы по изучению растительности, животного мира, санитарно-эпидемиологические и медико-биологические исследования территории* (кроме объектов использования атомной энергии)</w:t>
      </w:r>
    </w:p>
    <w:p w:rsidR="00221694" w:rsidRPr="00BB796A" w:rsidRDefault="00221694" w:rsidP="00221694">
      <w:pPr>
        <w:ind w:firstLine="540"/>
        <w:jc w:val="both"/>
        <w:rPr>
          <w:b/>
          <w:sz w:val="24"/>
          <w:szCs w:val="24"/>
        </w:rPr>
      </w:pPr>
    </w:p>
    <w:p w:rsidR="00221694" w:rsidRPr="00BB796A" w:rsidRDefault="00221694" w:rsidP="00221694">
      <w:pPr>
        <w:ind w:firstLine="540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1. Требования к численности, стажу и образованию кадрового состава:</w:t>
      </w:r>
    </w:p>
    <w:p w:rsidR="00221694" w:rsidRPr="00BB796A" w:rsidRDefault="00221694" w:rsidP="00221694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а) для юридического лица:</w:t>
      </w:r>
    </w:p>
    <w:p w:rsidR="00221694" w:rsidRPr="00BB796A" w:rsidRDefault="00221694" w:rsidP="00221694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2 работников, занимающих должности руководителей (генеральный директор (директор), технический директор (главный инженер), их заместители) (далее - руководители), имеющих высшее профессиональное образование соответствующего профиля и стаж работы по специальности не менее 5 лет;</w:t>
      </w:r>
    </w:p>
    <w:p w:rsidR="00221694" w:rsidRPr="00BB796A" w:rsidRDefault="00221694" w:rsidP="00221694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 соответствующего профиля и стаж работы не менее 5 лет;</w:t>
      </w:r>
    </w:p>
    <w:p w:rsidR="00221694" w:rsidRPr="00BB796A" w:rsidRDefault="00221694" w:rsidP="00221694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б) для индивидуального предпринимателя:</w:t>
      </w:r>
    </w:p>
    <w:p w:rsidR="00221694" w:rsidRPr="00BB796A" w:rsidRDefault="00221694" w:rsidP="00221694">
      <w:pPr>
        <w:ind w:firstLine="540"/>
        <w:jc w:val="both"/>
        <w:rPr>
          <w:sz w:val="24"/>
          <w:szCs w:val="24"/>
        </w:rPr>
      </w:pPr>
      <w:r w:rsidRPr="00BB796A">
        <w:rPr>
          <w:sz w:val="24"/>
          <w:szCs w:val="24"/>
        </w:rPr>
        <w:t>наличие высшего профессионального образования соответствующего профиля и стажа работы по специальности не менее 5 лет;</w:t>
      </w:r>
    </w:p>
    <w:p w:rsidR="00221694" w:rsidRPr="00BB796A" w:rsidRDefault="00221694" w:rsidP="00221694">
      <w:pPr>
        <w:ind w:firstLine="539"/>
        <w:jc w:val="both"/>
        <w:rPr>
          <w:b/>
          <w:color w:val="000000"/>
          <w:sz w:val="24"/>
          <w:szCs w:val="24"/>
        </w:rPr>
      </w:pPr>
      <w:r w:rsidRPr="00BB796A">
        <w:rPr>
          <w:sz w:val="24"/>
          <w:szCs w:val="24"/>
        </w:rPr>
        <w:t>наличие в штате не менее 3 специалистов, имеющих высшее профессиональное образование, соответствующего профиля и стаж работы по специальности не менее 5 лет.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Допускаемые варианты специальностей профильного образования: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020801 Экология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020802 Природопользование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020803 Биоэкология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020804 Геоэкология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020700 Почвоведение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020303 Геохимия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020304 Гидрогеология и инженерная геология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280200 Защита окружающей среды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280201 Охрана окружающей среды и рациональное использование природных ресурсов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280202 Инженерная защита окружающей среды 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280302 Комплексное использование и охрана водных ресурсов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280401 Мелиорация, рекультивация и охрана земель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280402 Природоохранное обустройство территорий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020201 Биология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020208 Биохимия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020209 Микробиология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 xml:space="preserve">130301 Геология 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020302 Геофизика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020305 Геология и геохимия горючих ископаемых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110101 Агрохимия и почвоведение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110102 Агроэкология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130302 Поиск и разведка подземных вод и инженерно-геологические изыскания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130304 Геология нефти и газа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130306 Прикладная геохимия, петрология, минералогия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120201 Исследование природных ресурсов аэрокосмическими средствами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130503 Разработка и эксплуатация нефтяных и газовых месторождений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250301 Лесоинженерное дело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270104 Гидротехническое строительство</w:t>
      </w:r>
    </w:p>
    <w:p w:rsidR="00221694" w:rsidRPr="00BB796A" w:rsidRDefault="00221694" w:rsidP="00221694">
      <w:pPr>
        <w:ind w:firstLine="539"/>
        <w:rPr>
          <w:color w:val="000000"/>
          <w:sz w:val="24"/>
          <w:szCs w:val="24"/>
        </w:rPr>
      </w:pPr>
      <w:r w:rsidRPr="00BB796A">
        <w:rPr>
          <w:color w:val="000000"/>
          <w:sz w:val="24"/>
          <w:szCs w:val="24"/>
        </w:rPr>
        <w:t>280103 Защита в чрезвычайных ситуациях</w:t>
      </w:r>
    </w:p>
    <w:p w:rsidR="00221694" w:rsidRPr="00BB796A" w:rsidRDefault="00221694" w:rsidP="00221694">
      <w:pPr>
        <w:ind w:firstLine="539"/>
        <w:jc w:val="both"/>
        <w:rPr>
          <w:color w:val="000000"/>
          <w:sz w:val="24"/>
          <w:szCs w:val="24"/>
        </w:rPr>
      </w:pPr>
      <w:r w:rsidRPr="00BB796A">
        <w:rPr>
          <w:sz w:val="24"/>
          <w:szCs w:val="24"/>
        </w:rPr>
        <w:t>Иные смежные специальности высших и средних специальных образовательных учреждений, имеющих в своих образовательных программах дисциплины соответствующего профиля.</w:t>
      </w:r>
    </w:p>
    <w:p w:rsidR="00221694" w:rsidRPr="00BB796A" w:rsidRDefault="00221694" w:rsidP="00221694">
      <w:pPr>
        <w:shd w:val="clear" w:color="auto" w:fill="FFFFFF"/>
        <w:tabs>
          <w:tab w:val="left" w:pos="1114"/>
        </w:tabs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2. Требования к повышению квалификации:</w:t>
      </w:r>
    </w:p>
    <w:p w:rsidR="00221694" w:rsidRPr="00BB796A" w:rsidRDefault="00221694" w:rsidP="00221694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Повышение квалификации или профессиональная переподготовка с проведением аттестации в области инженерных изысканий руководителя и специалистов юридического лица, индивидуального предпринимателя и его работников не реже 1 раза в 5 лет;</w:t>
      </w:r>
    </w:p>
    <w:p w:rsidR="00221694" w:rsidRPr="00BB796A" w:rsidRDefault="00221694" w:rsidP="00221694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Проведение аттестации - 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комплекса».</w:t>
      </w:r>
    </w:p>
    <w:p w:rsidR="00221694" w:rsidRPr="00BB796A" w:rsidRDefault="00221694" w:rsidP="00221694">
      <w:pPr>
        <w:ind w:firstLine="539"/>
        <w:jc w:val="both"/>
        <w:rPr>
          <w:sz w:val="24"/>
          <w:szCs w:val="24"/>
          <w:u w:val="single"/>
        </w:rPr>
      </w:pPr>
      <w:r w:rsidRPr="00BB796A">
        <w:rPr>
          <w:sz w:val="24"/>
          <w:szCs w:val="24"/>
          <w:u w:val="single"/>
        </w:rPr>
        <w:t>3. Требования к имуществу и оборудованию:</w:t>
      </w:r>
    </w:p>
    <w:p w:rsidR="00221694" w:rsidRPr="00BB796A" w:rsidRDefault="00221694" w:rsidP="00221694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принадлежащих ему на праве собственности или ином законном основании зданий и (или) помещений, сертифицированного, прошедшего метрологическую аттестацию (проверку) оборудования, инструментов, приборов и лицензированного программного обеспечения в составе и количестве, которые необходимы для выполнения соответствующих видов работ.</w:t>
      </w:r>
    </w:p>
    <w:p w:rsidR="00221694" w:rsidRPr="00BB796A" w:rsidRDefault="00221694" w:rsidP="00221694">
      <w:pPr>
        <w:pStyle w:val="2"/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4. Требования к документам:</w:t>
      </w:r>
    </w:p>
    <w:p w:rsidR="00221694" w:rsidRPr="00BB796A" w:rsidRDefault="00221694" w:rsidP="00221694">
      <w:pPr>
        <w:pStyle w:val="2"/>
        <w:tabs>
          <w:tab w:val="left" w:pos="1074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 индивидуального предпринимателя соответствующих лицензий и иных разрешительных документов, если это предусмотрено законодательством Российской Федерации.</w:t>
      </w:r>
    </w:p>
    <w:p w:rsidR="00221694" w:rsidRPr="00BB796A" w:rsidRDefault="00221694" w:rsidP="00221694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  <w:u w:val="single"/>
        </w:rPr>
      </w:pPr>
      <w:r w:rsidRPr="00BB796A">
        <w:rPr>
          <w:rFonts w:ascii="Times New Roman" w:hAnsi="Times New Roman" w:cs="Times New Roman"/>
          <w:sz w:val="24"/>
          <w:szCs w:val="24"/>
          <w:u w:val="single"/>
        </w:rPr>
        <w:t>5. Требования к системе контроля качества:</w:t>
      </w:r>
    </w:p>
    <w:p w:rsidR="00221694" w:rsidRPr="00BB796A" w:rsidRDefault="00221694" w:rsidP="00221694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>Наличие у юридического лица или индивидуального предпринимателя системы контроля качества.</w:t>
      </w:r>
    </w:p>
    <w:p w:rsidR="00221694" w:rsidRPr="00BB796A" w:rsidRDefault="00221694" w:rsidP="00221694">
      <w:pPr>
        <w:pStyle w:val="2"/>
        <w:tabs>
          <w:tab w:val="left" w:pos="1089"/>
        </w:tabs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BB796A">
        <w:rPr>
          <w:rFonts w:ascii="Times New Roman" w:hAnsi="Times New Roman" w:cs="Times New Roman"/>
          <w:sz w:val="24"/>
          <w:szCs w:val="24"/>
        </w:rPr>
        <w:t xml:space="preserve">6. </w:t>
      </w:r>
      <w:r w:rsidRPr="00BB796A">
        <w:rPr>
          <w:rFonts w:ascii="Times New Roman" w:hAnsi="Times New Roman" w:cs="Times New Roman"/>
          <w:sz w:val="24"/>
          <w:szCs w:val="24"/>
          <w:u w:val="single"/>
        </w:rPr>
        <w:t>Требования  к страхованию гражданской ответственности</w:t>
      </w:r>
      <w:r w:rsidRPr="00BB796A">
        <w:rPr>
          <w:rFonts w:ascii="Times New Roman" w:hAnsi="Times New Roman" w:cs="Times New Roman"/>
          <w:sz w:val="24"/>
          <w:szCs w:val="24"/>
        </w:rPr>
        <w:t xml:space="preserve">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Некоммерческого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BF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2C18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04825"/>
    <w:rsid w:val="00221694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445BF"/>
    <w:rsid w:val="00BA1E6C"/>
    <w:rsid w:val="00BB225C"/>
    <w:rsid w:val="00BB323A"/>
    <w:rsid w:val="00BB3686"/>
    <w:rsid w:val="00C006DD"/>
    <w:rsid w:val="00C370A0"/>
    <w:rsid w:val="00C418FD"/>
    <w:rsid w:val="00C4686B"/>
    <w:rsid w:val="00C51112"/>
    <w:rsid w:val="00C64A65"/>
    <w:rsid w:val="00C66610"/>
    <w:rsid w:val="00C734EA"/>
    <w:rsid w:val="00C85421"/>
    <w:rsid w:val="00CA58F6"/>
    <w:rsid w:val="00CC1383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22169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221694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221694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221694"/>
    <w:pPr>
      <w:widowControl/>
      <w:shd w:val="clear" w:color="auto" w:fill="FFFFFF"/>
      <w:autoSpaceDE/>
      <w:autoSpaceDN/>
      <w:adjustRightInd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2012-02-29T13:27:00Z</dcterms:created>
  <dcterms:modified xsi:type="dcterms:W3CDTF">2012-02-29T13:27:00Z</dcterms:modified>
</cp:coreProperties>
</file>